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A6B5" w14:textId="77777777" w:rsidR="00BF4739" w:rsidRDefault="00BF4739"/>
    <w:p w14:paraId="0638976F" w14:textId="428BC747" w:rsidR="00721FAA" w:rsidRDefault="00721FAA">
      <w:r>
        <w:rPr>
          <w:b/>
          <w:bCs/>
          <w:u w:val="single"/>
        </w:rPr>
        <w:t>SHASTA COUNTY SUPERIOR COURT – PROCEDURES FOR REMOTE APPEARANCE ON CIVIL MATTERS HEARD IN DEPARTMENT 63</w:t>
      </w:r>
    </w:p>
    <w:p w14:paraId="2DF5BFA5" w14:textId="77777777" w:rsidR="00721FAA" w:rsidRDefault="00721FAA"/>
    <w:p w14:paraId="0C9136C2" w14:textId="64C8C0D2" w:rsidR="00721FAA" w:rsidRDefault="00721FAA">
      <w:r>
        <w:t xml:space="preserve">Shasta County Superior Court offers you the option of appearing via WebEx on certain civil matters (including non-evidentiary hearings, such as law and motion matters, case management conferences, </w:t>
      </w:r>
      <w:r w:rsidR="00820019">
        <w:t xml:space="preserve">trial readiness, </w:t>
      </w:r>
      <w:r>
        <w:t>status conferences, review hearings and settlement conferences)</w:t>
      </w:r>
      <w:r w:rsidR="007678D3">
        <w:t>.</w:t>
      </w:r>
    </w:p>
    <w:p w14:paraId="0130A43A" w14:textId="77777777" w:rsidR="00721FAA" w:rsidRDefault="00721FAA"/>
    <w:p w14:paraId="50D63D9F" w14:textId="6923A8AE" w:rsidR="00721FAA" w:rsidRDefault="00721FAA">
      <w:r>
        <w:t>Parties and witnesses may appear remote</w:t>
      </w:r>
      <w:r w:rsidR="001343E3">
        <w:t>ly</w:t>
      </w:r>
      <w:r>
        <w:t xml:space="preserve"> for evidentiary hearings and trial through WebEx upon court order consistent with Code of Civil Procedure Section 376.75 and California Rule of Court, Rule 3.672.  Therefore, requests should be made by filing and serving a Notice of Remote Appearance (Judicial Council Form RA-010) and proposed Order Regarding Remote Appearance (Judicial Council Form RA-020) at the earliest opportunity.</w:t>
      </w:r>
    </w:p>
    <w:p w14:paraId="45E1A706" w14:textId="77777777" w:rsidR="00721FAA" w:rsidRDefault="00721FAA"/>
    <w:p w14:paraId="095F6C5A" w14:textId="2E6201C5" w:rsidR="00721FAA" w:rsidRPr="00721FAA" w:rsidRDefault="00721FAA">
      <w:r>
        <w:t xml:space="preserve">If you have been approved to appear via videoconference, at your earliest convenience, please contact the judicial assistant by calling (530) 245-6789 and following the prompts to Administration by dialing 1, then 6 and listening carefully for the name of the judicial officer assigned to your matter.  Please be prepared to provide the email address of the person appearing remotely as the judicial assistant will be sending an invitation to appear via WebEx.  </w:t>
      </w:r>
    </w:p>
    <w:sectPr w:rsidR="00721FAA" w:rsidRPr="00721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71"/>
    <w:rsid w:val="001343E3"/>
    <w:rsid w:val="00137911"/>
    <w:rsid w:val="002068C1"/>
    <w:rsid w:val="0042451A"/>
    <w:rsid w:val="00721FAA"/>
    <w:rsid w:val="007678D3"/>
    <w:rsid w:val="007F0D38"/>
    <w:rsid w:val="00820019"/>
    <w:rsid w:val="008C666C"/>
    <w:rsid w:val="00977A00"/>
    <w:rsid w:val="00BD71B8"/>
    <w:rsid w:val="00BF4739"/>
    <w:rsid w:val="00CD1F19"/>
    <w:rsid w:val="00E03F18"/>
    <w:rsid w:val="00FD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2C95"/>
  <w15:chartTrackingRefBased/>
  <w15:docId w15:val="{B754E5DD-4900-4C7F-8C54-F6C7382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771"/>
    <w:pPr>
      <w:keepNext/>
      <w:keepLines/>
      <w:spacing w:before="360" w:after="80"/>
      <w:outlineLvl w:val="0"/>
    </w:pPr>
    <w:rPr>
      <w:rFonts w:asciiTheme="majorHAnsi" w:eastAsiaTheme="majorEastAsia" w:hAnsiTheme="majorHAnsi"/>
      <w:color w:val="2E74B5" w:themeColor="accent1" w:themeShade="BF"/>
      <w:sz w:val="40"/>
      <w:szCs w:val="40"/>
    </w:rPr>
  </w:style>
  <w:style w:type="paragraph" w:styleId="Heading2">
    <w:name w:val="heading 2"/>
    <w:basedOn w:val="Normal"/>
    <w:next w:val="Normal"/>
    <w:link w:val="Heading2Char"/>
    <w:uiPriority w:val="9"/>
    <w:semiHidden/>
    <w:unhideWhenUsed/>
    <w:qFormat/>
    <w:rsid w:val="00FD6771"/>
    <w:pPr>
      <w:keepNext/>
      <w:keepLines/>
      <w:spacing w:before="160" w:after="80"/>
      <w:outlineLvl w:val="1"/>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FD6771"/>
    <w:pPr>
      <w:keepNext/>
      <w:keepLines/>
      <w:spacing w:before="160" w:after="80"/>
      <w:outlineLvl w:val="2"/>
    </w:pPr>
    <w:rPr>
      <w:rFonts w:asciiTheme="minorHAnsi" w:eastAsiaTheme="majorEastAsia" w:hAnsiTheme="minorHAnsi"/>
      <w:color w:val="2E74B5" w:themeColor="accent1" w:themeShade="BF"/>
      <w:sz w:val="28"/>
      <w:szCs w:val="28"/>
    </w:rPr>
  </w:style>
  <w:style w:type="paragraph" w:styleId="Heading4">
    <w:name w:val="heading 4"/>
    <w:basedOn w:val="Normal"/>
    <w:next w:val="Normal"/>
    <w:link w:val="Heading4Char"/>
    <w:uiPriority w:val="9"/>
    <w:semiHidden/>
    <w:unhideWhenUsed/>
    <w:qFormat/>
    <w:rsid w:val="00FD6771"/>
    <w:pPr>
      <w:keepNext/>
      <w:keepLines/>
      <w:spacing w:before="80" w:after="40"/>
      <w:outlineLvl w:val="3"/>
    </w:pPr>
    <w:rPr>
      <w:rFonts w:asciiTheme="minorHAnsi" w:eastAsiaTheme="majorEastAsia" w:hAnsiTheme="minorHAnsi"/>
      <w:i/>
      <w:iCs/>
      <w:color w:val="2E74B5" w:themeColor="accent1" w:themeShade="BF"/>
    </w:rPr>
  </w:style>
  <w:style w:type="paragraph" w:styleId="Heading5">
    <w:name w:val="heading 5"/>
    <w:basedOn w:val="Normal"/>
    <w:next w:val="Normal"/>
    <w:link w:val="Heading5Char"/>
    <w:uiPriority w:val="9"/>
    <w:semiHidden/>
    <w:unhideWhenUsed/>
    <w:qFormat/>
    <w:rsid w:val="00FD6771"/>
    <w:pPr>
      <w:keepNext/>
      <w:keepLines/>
      <w:spacing w:before="80" w:after="40"/>
      <w:outlineLvl w:val="4"/>
    </w:pPr>
    <w:rPr>
      <w:rFonts w:asciiTheme="minorHAnsi" w:eastAsiaTheme="majorEastAsia" w:hAnsiTheme="minorHAnsi"/>
      <w:color w:val="2E74B5" w:themeColor="accent1" w:themeShade="BF"/>
    </w:rPr>
  </w:style>
  <w:style w:type="paragraph" w:styleId="Heading6">
    <w:name w:val="heading 6"/>
    <w:basedOn w:val="Normal"/>
    <w:next w:val="Normal"/>
    <w:link w:val="Heading6Char"/>
    <w:uiPriority w:val="9"/>
    <w:semiHidden/>
    <w:unhideWhenUsed/>
    <w:qFormat/>
    <w:rsid w:val="00FD6771"/>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D6771"/>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D6771"/>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D6771"/>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771"/>
    <w:rPr>
      <w:rFonts w:asciiTheme="majorHAnsi" w:eastAsiaTheme="majorEastAsia" w:hAnsiTheme="majorHAnsi"/>
      <w:color w:val="2E74B5" w:themeColor="accent1" w:themeShade="BF"/>
      <w:sz w:val="40"/>
      <w:szCs w:val="40"/>
    </w:rPr>
  </w:style>
  <w:style w:type="character" w:customStyle="1" w:styleId="Heading2Char">
    <w:name w:val="Heading 2 Char"/>
    <w:basedOn w:val="DefaultParagraphFont"/>
    <w:link w:val="Heading2"/>
    <w:uiPriority w:val="9"/>
    <w:semiHidden/>
    <w:rsid w:val="00FD6771"/>
    <w:rPr>
      <w:rFonts w:asciiTheme="majorHAnsi" w:eastAsiaTheme="majorEastAsia" w:hAnsiTheme="majorHAnsi"/>
      <w:color w:val="2E74B5" w:themeColor="accent1" w:themeShade="BF"/>
      <w:sz w:val="32"/>
      <w:szCs w:val="32"/>
    </w:rPr>
  </w:style>
  <w:style w:type="character" w:customStyle="1" w:styleId="Heading3Char">
    <w:name w:val="Heading 3 Char"/>
    <w:basedOn w:val="DefaultParagraphFont"/>
    <w:link w:val="Heading3"/>
    <w:uiPriority w:val="9"/>
    <w:semiHidden/>
    <w:rsid w:val="00FD6771"/>
    <w:rPr>
      <w:rFonts w:asciiTheme="minorHAnsi" w:eastAsiaTheme="majorEastAsia" w:hAnsiTheme="minorHAnsi"/>
      <w:color w:val="2E74B5" w:themeColor="accent1" w:themeShade="BF"/>
      <w:sz w:val="28"/>
      <w:szCs w:val="28"/>
    </w:rPr>
  </w:style>
  <w:style w:type="character" w:customStyle="1" w:styleId="Heading4Char">
    <w:name w:val="Heading 4 Char"/>
    <w:basedOn w:val="DefaultParagraphFont"/>
    <w:link w:val="Heading4"/>
    <w:uiPriority w:val="9"/>
    <w:semiHidden/>
    <w:rsid w:val="00FD6771"/>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FD6771"/>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FD677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D677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D677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D677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D6771"/>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D6771"/>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D6771"/>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D677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D67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771"/>
    <w:rPr>
      <w:i/>
      <w:iCs/>
      <w:color w:val="404040" w:themeColor="text1" w:themeTint="BF"/>
    </w:rPr>
  </w:style>
  <w:style w:type="paragraph" w:styleId="ListParagraph">
    <w:name w:val="List Paragraph"/>
    <w:basedOn w:val="Normal"/>
    <w:uiPriority w:val="34"/>
    <w:qFormat/>
    <w:rsid w:val="00FD6771"/>
    <w:pPr>
      <w:ind w:left="720"/>
      <w:contextualSpacing/>
    </w:pPr>
  </w:style>
  <w:style w:type="character" w:styleId="IntenseEmphasis">
    <w:name w:val="Intense Emphasis"/>
    <w:basedOn w:val="DefaultParagraphFont"/>
    <w:uiPriority w:val="21"/>
    <w:qFormat/>
    <w:rsid w:val="00FD6771"/>
    <w:rPr>
      <w:i/>
      <w:iCs/>
      <w:color w:val="2E74B5" w:themeColor="accent1" w:themeShade="BF"/>
    </w:rPr>
  </w:style>
  <w:style w:type="paragraph" w:styleId="IntenseQuote">
    <w:name w:val="Intense Quote"/>
    <w:basedOn w:val="Normal"/>
    <w:next w:val="Normal"/>
    <w:link w:val="IntenseQuoteChar"/>
    <w:uiPriority w:val="30"/>
    <w:qFormat/>
    <w:rsid w:val="00FD67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D6771"/>
    <w:rPr>
      <w:i/>
      <w:iCs/>
      <w:color w:val="2E74B5" w:themeColor="accent1" w:themeShade="BF"/>
    </w:rPr>
  </w:style>
  <w:style w:type="character" w:styleId="IntenseReference">
    <w:name w:val="Intense Reference"/>
    <w:basedOn w:val="DefaultParagraphFont"/>
    <w:uiPriority w:val="32"/>
    <w:qFormat/>
    <w:rsid w:val="00FD677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Boren</dc:creator>
  <cp:keywords/>
  <dc:description/>
  <cp:lastModifiedBy>Clinton Boren</cp:lastModifiedBy>
  <cp:revision>6</cp:revision>
  <cp:lastPrinted>2026-06-29T16:14:00Z</cp:lastPrinted>
  <dcterms:created xsi:type="dcterms:W3CDTF">2026-06-29T16:05:00Z</dcterms:created>
  <dcterms:modified xsi:type="dcterms:W3CDTF">2026-06-29T20:29:00Z</dcterms:modified>
</cp:coreProperties>
</file>