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jc w:val="center"/>
        <w:tblLook w:val="04A0" w:firstRow="1" w:lastRow="0" w:firstColumn="1" w:lastColumn="0" w:noHBand="0" w:noVBand="1"/>
      </w:tblPr>
      <w:tblGrid>
        <w:gridCol w:w="7290"/>
        <w:gridCol w:w="2610"/>
      </w:tblGrid>
      <w:tr w:rsidR="00774865" w14:paraId="45F8761C" w14:textId="77777777" w:rsidTr="00C908D3">
        <w:trPr>
          <w:trHeight w:val="1584"/>
          <w:jc w:val="center"/>
        </w:trPr>
        <w:tc>
          <w:tcPr>
            <w:tcW w:w="7290" w:type="dxa"/>
            <w:vMerge w:val="restart"/>
          </w:tcPr>
          <w:p w14:paraId="77DDDB20" w14:textId="152C4D58" w:rsidR="00774865" w:rsidRDefault="00774865" w:rsidP="00774865">
            <w:pPr>
              <w:jc w:val="center"/>
              <w:rPr>
                <w:rFonts w:ascii="Times New Roman" w:hAnsi="Times New Roman" w:cs="Times New Roman"/>
                <w:b/>
                <w:bCs/>
              </w:rPr>
            </w:pPr>
            <w:r w:rsidRPr="005E5919">
              <w:rPr>
                <w:rFonts w:ascii="Times New Roman" w:hAnsi="Times New Roman" w:cs="Times New Roman"/>
                <w:b/>
                <w:bCs/>
              </w:rPr>
              <w:t>SUPERIOR COURT OF CALIFORNIA,</w:t>
            </w:r>
          </w:p>
          <w:p w14:paraId="21B0ADC8" w14:textId="0EC59C0B" w:rsidR="00774865" w:rsidRPr="00774865" w:rsidRDefault="00774865" w:rsidP="00774865">
            <w:pPr>
              <w:jc w:val="center"/>
              <w:rPr>
                <w:rFonts w:ascii="Times New Roman" w:hAnsi="Times New Roman" w:cs="Times New Roman"/>
                <w:b/>
                <w:bCs/>
              </w:rPr>
            </w:pPr>
            <w:r w:rsidRPr="005E5919">
              <w:rPr>
                <w:rFonts w:ascii="Times New Roman" w:hAnsi="Times New Roman" w:cs="Times New Roman"/>
                <w:b/>
                <w:bCs/>
              </w:rPr>
              <w:t>COUNTY OF SHASTA</w:t>
            </w:r>
          </w:p>
        </w:tc>
        <w:tc>
          <w:tcPr>
            <w:tcW w:w="2610" w:type="dxa"/>
            <w:tcBorders>
              <w:bottom w:val="nil"/>
            </w:tcBorders>
          </w:tcPr>
          <w:p w14:paraId="120787FB" w14:textId="77777777" w:rsidR="00774865" w:rsidRDefault="00774865" w:rsidP="004A452C">
            <w:pPr>
              <w:rPr>
                <w:rFonts w:ascii="Times New Roman" w:hAnsi="Times New Roman" w:cs="Times New Roman"/>
              </w:rPr>
            </w:pPr>
          </w:p>
        </w:tc>
      </w:tr>
      <w:tr w:rsidR="00774865" w14:paraId="4028A57A" w14:textId="77777777" w:rsidTr="00C908D3">
        <w:trPr>
          <w:trHeight w:val="56"/>
          <w:jc w:val="center"/>
        </w:trPr>
        <w:tc>
          <w:tcPr>
            <w:tcW w:w="7290" w:type="dxa"/>
            <w:vMerge/>
          </w:tcPr>
          <w:p w14:paraId="67D7E66A" w14:textId="77777777" w:rsidR="00774865" w:rsidRPr="009C3945" w:rsidRDefault="00774865" w:rsidP="004A452C">
            <w:pPr>
              <w:rPr>
                <w:rFonts w:ascii="Times New Roman" w:hAnsi="Times New Roman" w:cs="Times New Roman"/>
              </w:rPr>
            </w:pPr>
          </w:p>
        </w:tc>
        <w:tc>
          <w:tcPr>
            <w:tcW w:w="2610" w:type="dxa"/>
            <w:tcBorders>
              <w:top w:val="nil"/>
              <w:bottom w:val="nil"/>
            </w:tcBorders>
          </w:tcPr>
          <w:p w14:paraId="60AF4CF8" w14:textId="77777777" w:rsidR="00774865" w:rsidRDefault="00774865" w:rsidP="004A452C">
            <w:pPr>
              <w:rPr>
                <w:rFonts w:ascii="Times New Roman" w:hAnsi="Times New Roman" w:cs="Times New Roman"/>
              </w:rPr>
            </w:pPr>
            <w:r>
              <w:rPr>
                <w:rFonts w:ascii="Times New Roman" w:hAnsi="Times New Roman" w:cs="Times New Roman"/>
              </w:rPr>
              <w:t xml:space="preserve">  </w:t>
            </w:r>
          </w:p>
        </w:tc>
      </w:tr>
      <w:tr w:rsidR="00774865" w14:paraId="4DF74259" w14:textId="77777777" w:rsidTr="00C908D3">
        <w:trPr>
          <w:trHeight w:val="253"/>
          <w:jc w:val="center"/>
        </w:trPr>
        <w:tc>
          <w:tcPr>
            <w:tcW w:w="7290" w:type="dxa"/>
          </w:tcPr>
          <w:p w14:paraId="1AB29EF2" w14:textId="77156EF4" w:rsidR="00774865" w:rsidRDefault="00743CAF" w:rsidP="004A452C">
            <w:pPr>
              <w:rPr>
                <w:rFonts w:ascii="Times New Roman" w:hAnsi="Times New Roman" w:cs="Times New Roman"/>
              </w:rPr>
            </w:pPr>
            <w:r>
              <w:rPr>
                <w:rFonts w:ascii="Times New Roman" w:hAnsi="Times New Roman" w:cs="Times New Roman"/>
              </w:rPr>
              <w:t xml:space="preserve">Case Name: </w:t>
            </w:r>
          </w:p>
          <w:p w14:paraId="72611BEC" w14:textId="77777777" w:rsidR="00774865" w:rsidRPr="009C3945" w:rsidRDefault="00774865" w:rsidP="004A452C">
            <w:pPr>
              <w:rPr>
                <w:rFonts w:ascii="Times New Roman" w:hAnsi="Times New Roman" w:cs="Times New Roman"/>
              </w:rPr>
            </w:pPr>
          </w:p>
        </w:tc>
        <w:tc>
          <w:tcPr>
            <w:tcW w:w="2610" w:type="dxa"/>
            <w:tcBorders>
              <w:top w:val="nil"/>
              <w:bottom w:val="single" w:sz="4" w:space="0" w:color="auto"/>
            </w:tcBorders>
          </w:tcPr>
          <w:p w14:paraId="12792E70" w14:textId="1E12ED37" w:rsidR="00774865" w:rsidRPr="009C3945" w:rsidRDefault="00774865" w:rsidP="004A452C">
            <w:pPr>
              <w:rPr>
                <w:rFonts w:ascii="Times New Roman" w:hAnsi="Times New Roman" w:cs="Times New Roman"/>
              </w:rPr>
            </w:pPr>
            <w:r>
              <w:rPr>
                <w:rFonts w:ascii="Times New Roman" w:hAnsi="Times New Roman" w:cs="Times New Roman"/>
              </w:rPr>
              <w:t xml:space="preserve"> </w:t>
            </w:r>
          </w:p>
        </w:tc>
      </w:tr>
      <w:tr w:rsidR="00774865" w14:paraId="670401C0" w14:textId="77777777" w:rsidTr="00C908D3">
        <w:trPr>
          <w:trHeight w:val="602"/>
          <w:jc w:val="center"/>
        </w:trPr>
        <w:tc>
          <w:tcPr>
            <w:tcW w:w="7290" w:type="dxa"/>
          </w:tcPr>
          <w:p w14:paraId="1DD3850B" w14:textId="48D0632A" w:rsidR="00774865" w:rsidRDefault="00774865" w:rsidP="004A452C">
            <w:pPr>
              <w:jc w:val="center"/>
              <w:rPr>
                <w:rFonts w:ascii="Times New Roman" w:hAnsi="Times New Roman" w:cs="Times New Roman"/>
                <w:b/>
                <w:bCs/>
              </w:rPr>
            </w:pPr>
            <w:r>
              <w:rPr>
                <w:rFonts w:ascii="Times New Roman" w:hAnsi="Times New Roman" w:cs="Times New Roman"/>
                <w:b/>
                <w:bCs/>
              </w:rPr>
              <w:t>ADVISEMENT OF RIGHTS</w:t>
            </w:r>
          </w:p>
          <w:p w14:paraId="56A3CAC4" w14:textId="70EF11A7" w:rsidR="00774865" w:rsidRPr="00774865" w:rsidRDefault="007B74CE" w:rsidP="00774865">
            <w:pPr>
              <w:jc w:val="center"/>
              <w:rPr>
                <w:rFonts w:ascii="Times New Roman" w:hAnsi="Times New Roman" w:cs="Times New Roman"/>
                <w:b/>
                <w:bCs/>
              </w:rPr>
            </w:pPr>
            <w:r>
              <w:rPr>
                <w:rFonts w:ascii="Times New Roman" w:hAnsi="Times New Roman" w:cs="Times New Roman"/>
                <w:b/>
                <w:bCs/>
              </w:rPr>
              <w:t>(I</w:t>
            </w:r>
            <w:r w:rsidR="00AD762B">
              <w:rPr>
                <w:rFonts w:ascii="Times New Roman" w:hAnsi="Times New Roman" w:cs="Times New Roman"/>
                <w:b/>
                <w:bCs/>
              </w:rPr>
              <w:t>NFRACTIONS</w:t>
            </w:r>
            <w:r>
              <w:rPr>
                <w:rFonts w:ascii="Times New Roman" w:hAnsi="Times New Roman" w:cs="Times New Roman"/>
                <w:b/>
                <w:bCs/>
              </w:rPr>
              <w:t xml:space="preserve"> &amp; SARB)</w:t>
            </w:r>
          </w:p>
        </w:tc>
        <w:tc>
          <w:tcPr>
            <w:tcW w:w="2610" w:type="dxa"/>
            <w:tcBorders>
              <w:top w:val="single" w:sz="4" w:space="0" w:color="auto"/>
            </w:tcBorders>
          </w:tcPr>
          <w:p w14:paraId="64A69DE3" w14:textId="77777777" w:rsidR="00774865" w:rsidRDefault="00774865" w:rsidP="004A452C">
            <w:pPr>
              <w:rPr>
                <w:rFonts w:ascii="Times New Roman" w:hAnsi="Times New Roman" w:cs="Times New Roman"/>
              </w:rPr>
            </w:pPr>
            <w:r>
              <w:rPr>
                <w:rFonts w:ascii="Times New Roman" w:hAnsi="Times New Roman" w:cs="Times New Roman"/>
              </w:rPr>
              <w:t>Case Number:</w:t>
            </w:r>
          </w:p>
        </w:tc>
      </w:tr>
    </w:tbl>
    <w:p w14:paraId="2687136E" w14:textId="026794A8" w:rsidR="004E4725" w:rsidRDefault="004E4725" w:rsidP="004E4725">
      <w:pPr>
        <w:jc w:val="both"/>
        <w:rPr>
          <w:b/>
          <w:bCs/>
        </w:rPr>
      </w:pPr>
      <w:r>
        <w:rPr>
          <w:b/>
          <w:bCs/>
        </w:rPr>
        <w:t xml:space="preserve">You have been charged with one </w:t>
      </w:r>
      <w:r w:rsidR="008A7BB3">
        <w:rPr>
          <w:b/>
          <w:bCs/>
        </w:rPr>
        <w:t xml:space="preserve">or more </w:t>
      </w:r>
      <w:r w:rsidR="007B74CE">
        <w:rPr>
          <w:b/>
          <w:bCs/>
        </w:rPr>
        <w:t>infractions</w:t>
      </w:r>
      <w:r>
        <w:rPr>
          <w:b/>
          <w:bCs/>
        </w:rPr>
        <w:t>.  Before speaking with the judge, please carefully read this information.</w:t>
      </w:r>
    </w:p>
    <w:p w14:paraId="27013203" w14:textId="77777777" w:rsidR="004E4725" w:rsidRDefault="004E4725" w:rsidP="004E4725">
      <w:pPr>
        <w:rPr>
          <w:b/>
          <w:bCs/>
        </w:rPr>
      </w:pPr>
    </w:p>
    <w:p w14:paraId="73E868C4" w14:textId="30C76364" w:rsidR="004E4725" w:rsidRPr="008A7BB3" w:rsidRDefault="004E4725" w:rsidP="004E4725">
      <w:r w:rsidRPr="008A7BB3">
        <w:rPr>
          <w:b/>
          <w:bCs/>
          <w:u w:val="single"/>
        </w:rPr>
        <w:t>Right to an attorney</w:t>
      </w:r>
      <w:r w:rsidRPr="008A7BB3">
        <w:rPr>
          <w:b/>
          <w:bCs/>
        </w:rPr>
        <w:t xml:space="preserve">: </w:t>
      </w:r>
      <w:r w:rsidRPr="008A7BB3">
        <w:t xml:space="preserve">You have the right to an attorney. </w:t>
      </w:r>
      <w:r w:rsidR="008A7BB3" w:rsidRPr="008A7BB3">
        <w:t>The court does not appoint attorneys to represent individuals charged only with infractions.  If you wish to be represented by an attorney, it will be your responsib</w:t>
      </w:r>
      <w:r w:rsidR="008D613A">
        <w:t>ility</w:t>
      </w:r>
      <w:r w:rsidR="008A7BB3" w:rsidRPr="008A7BB3">
        <w:t xml:space="preserve"> </w:t>
      </w:r>
      <w:r w:rsidR="008D613A">
        <w:t xml:space="preserve">to locate, retain, and pay for your attorney at your own expense.  </w:t>
      </w:r>
      <w:r w:rsidRPr="008A7BB3">
        <w:t>If you need time to hire an attorney, the court will give you a brief continuance.  You also have the right to represent yourself.</w:t>
      </w:r>
    </w:p>
    <w:p w14:paraId="36081294" w14:textId="77777777" w:rsidR="004E4725" w:rsidRPr="00B04571" w:rsidRDefault="004E4725" w:rsidP="004E4725"/>
    <w:p w14:paraId="1A6D5CCE" w14:textId="77777777" w:rsidR="008A7BB3" w:rsidRPr="00B04571" w:rsidRDefault="004E4725" w:rsidP="004E4725">
      <w:r w:rsidRPr="00B04571">
        <w:rPr>
          <w:b/>
          <w:bCs/>
          <w:u w:val="single"/>
        </w:rPr>
        <w:t>Right to speedy trial</w:t>
      </w:r>
      <w:r w:rsidRPr="00B04571">
        <w:rPr>
          <w:b/>
          <w:bCs/>
        </w:rPr>
        <w:t xml:space="preserve">: </w:t>
      </w:r>
      <w:r w:rsidR="008A7BB3" w:rsidRPr="00B04571">
        <w:t>If you plead not guilty and deny the charges, you have the right to a court trial within 45 days, unless you waive that right or the court finds good cause to continue the matter.</w:t>
      </w:r>
    </w:p>
    <w:p w14:paraId="757727CB" w14:textId="77777777" w:rsidR="004E4725" w:rsidRPr="007B74CE" w:rsidRDefault="004E4725" w:rsidP="004E4725">
      <w:pPr>
        <w:rPr>
          <w:color w:val="EE0000"/>
        </w:rPr>
      </w:pPr>
    </w:p>
    <w:p w14:paraId="773E9226" w14:textId="02C20149" w:rsidR="004E4725" w:rsidRPr="008A7BB3" w:rsidRDefault="004E4725" w:rsidP="004E4725">
      <w:r w:rsidRPr="008A7BB3">
        <w:rPr>
          <w:b/>
          <w:bCs/>
          <w:u w:val="single"/>
        </w:rPr>
        <w:t>Right to a</w:t>
      </w:r>
      <w:r w:rsidR="008A7BB3" w:rsidRPr="008A7BB3">
        <w:rPr>
          <w:b/>
          <w:bCs/>
          <w:u w:val="single"/>
        </w:rPr>
        <w:t xml:space="preserve"> court</w:t>
      </w:r>
      <w:r w:rsidRPr="008A7BB3">
        <w:rPr>
          <w:b/>
          <w:bCs/>
          <w:u w:val="single"/>
        </w:rPr>
        <w:t xml:space="preserve"> trial</w:t>
      </w:r>
      <w:r w:rsidRPr="008A7BB3">
        <w:rPr>
          <w:b/>
          <w:bCs/>
        </w:rPr>
        <w:t xml:space="preserve">: </w:t>
      </w:r>
      <w:r w:rsidRPr="008A7BB3">
        <w:t xml:space="preserve">A court trial is one in which the Judge determines your guilt or innocence. </w:t>
      </w:r>
    </w:p>
    <w:p w14:paraId="3679C24D" w14:textId="77777777" w:rsidR="004E4725" w:rsidRPr="008A7BB3" w:rsidRDefault="004E4725" w:rsidP="004E4725"/>
    <w:p w14:paraId="781FDF9B" w14:textId="5B3978AD" w:rsidR="004E4725" w:rsidRPr="008A7BB3" w:rsidRDefault="004E4725" w:rsidP="004E4725">
      <w:r w:rsidRPr="008A7BB3">
        <w:rPr>
          <w:b/>
          <w:bCs/>
          <w:u w:val="single"/>
        </w:rPr>
        <w:t>Right to cross-examine witnesses</w:t>
      </w:r>
      <w:r w:rsidRPr="008A7BB3">
        <w:rPr>
          <w:b/>
          <w:bCs/>
        </w:rPr>
        <w:t xml:space="preserve">: </w:t>
      </w:r>
      <w:r w:rsidRPr="008A7BB3">
        <w:t>You have the right to see and hear the witnesses who testify against you.  You have the right to cross-examine those witnesses.  You also have the right to present a defense, that is, to testify on your own behalf and to present evidence, and to use the court’s subpoena power to produce evidence and witnesses on your behalf</w:t>
      </w:r>
      <w:r w:rsidR="008A7BB3">
        <w:t>.</w:t>
      </w:r>
    </w:p>
    <w:p w14:paraId="79D24321" w14:textId="77777777" w:rsidR="004E4725" w:rsidRPr="007B74CE" w:rsidRDefault="004E4725" w:rsidP="004E4725">
      <w:pPr>
        <w:rPr>
          <w:color w:val="EE0000"/>
        </w:rPr>
      </w:pPr>
    </w:p>
    <w:p w14:paraId="126632B7" w14:textId="77777777" w:rsidR="004E4725" w:rsidRPr="008A7BB3" w:rsidRDefault="004E4725" w:rsidP="004E4725">
      <w:r w:rsidRPr="008A7BB3">
        <w:rPr>
          <w:b/>
          <w:bCs/>
          <w:u w:val="single"/>
        </w:rPr>
        <w:t>Right against self-incrimination</w:t>
      </w:r>
      <w:r w:rsidRPr="008A7BB3">
        <w:rPr>
          <w:b/>
          <w:bCs/>
        </w:rPr>
        <w:t xml:space="preserve">: </w:t>
      </w:r>
      <w:r w:rsidRPr="008A7BB3">
        <w:t>You have the right against self-incrimination.  This means that you may not be compelled to offer evidence or testimony against yourself.</w:t>
      </w:r>
    </w:p>
    <w:p w14:paraId="75B45558" w14:textId="77777777" w:rsidR="004E4725" w:rsidRPr="007B74CE" w:rsidRDefault="004E4725" w:rsidP="004E4725">
      <w:pPr>
        <w:rPr>
          <w:color w:val="EE0000"/>
        </w:rPr>
      </w:pPr>
    </w:p>
    <w:p w14:paraId="1859F708" w14:textId="77777777" w:rsidR="00E11259" w:rsidRDefault="004E4725" w:rsidP="00E11259">
      <w:r w:rsidRPr="008A7BB3">
        <w:rPr>
          <w:b/>
          <w:bCs/>
          <w:u w:val="single"/>
        </w:rPr>
        <w:t>Other important rights</w:t>
      </w:r>
      <w:r w:rsidRPr="008A7BB3">
        <w:rPr>
          <w:b/>
          <w:bCs/>
        </w:rPr>
        <w:t xml:space="preserve">: </w:t>
      </w:r>
      <w:r w:rsidR="00E11259" w:rsidRPr="00193893">
        <w:t>If you are not a citizen of the United States, you are hereby advised that conviction of the offense for which you have been charged may have the consequences of deportation, exclusion from admission to the United States, or denial of naturalization pursuant to the laws of the United States.</w:t>
      </w:r>
    </w:p>
    <w:p w14:paraId="4B965EC4" w14:textId="4E66A38E" w:rsidR="004E4725" w:rsidRPr="008A7BB3" w:rsidRDefault="004E4725" w:rsidP="004E4725"/>
    <w:p w14:paraId="386AB302" w14:textId="77777777" w:rsidR="004E4725" w:rsidRPr="008A7BB3" w:rsidRDefault="004E4725" w:rsidP="004E4725">
      <w:r w:rsidRPr="008A7BB3">
        <w:t>If you are currently serving in the Military, are a Veteran, or are in the military reserve or the national guard, the law provides for certain unique rights if you have been charged with a crime. You may request a copy of the Judicial Council military form (MIL-100) that explains those rights. Filing this form with the court is optional and you should consult with your attorney before filing the form.</w:t>
      </w:r>
    </w:p>
    <w:p w14:paraId="45FD6B3B" w14:textId="77777777" w:rsidR="004E4725" w:rsidRPr="007B74CE" w:rsidRDefault="004E4725" w:rsidP="004E4725">
      <w:pPr>
        <w:rPr>
          <w:color w:val="EE0000"/>
        </w:rPr>
      </w:pPr>
    </w:p>
    <w:p w14:paraId="26078782" w14:textId="77777777" w:rsidR="004E4725" w:rsidRPr="008A7BB3" w:rsidRDefault="004E4725" w:rsidP="004E4725">
      <w:r w:rsidRPr="008A7BB3">
        <w:rPr>
          <w:b/>
          <w:bCs/>
          <w:u w:val="single"/>
        </w:rPr>
        <w:t>ADDITIONAL IMPORTANT INFORMATION</w:t>
      </w:r>
      <w:r w:rsidRPr="008A7BB3">
        <w:rPr>
          <w:b/>
          <w:bCs/>
        </w:rPr>
        <w:t>:</w:t>
      </w:r>
    </w:p>
    <w:p w14:paraId="09E64E3C" w14:textId="77777777" w:rsidR="004E4725" w:rsidRPr="008A7BB3" w:rsidRDefault="004E4725" w:rsidP="004E4725">
      <w:r w:rsidRPr="008A7BB3">
        <w:rPr>
          <w:b/>
          <w:bCs/>
        </w:rPr>
        <w:t xml:space="preserve">Possible “pleas”:  </w:t>
      </w:r>
      <w:r w:rsidRPr="008A7BB3">
        <w:t>You may enter a plea of “guilty,” “not guilty,” “guilty with an explanation,” “no contest,” or “not guilty by reason of insanity.”  If you need clarification about any of the possible pleas, ask the Judge to explain it to you.</w:t>
      </w:r>
    </w:p>
    <w:p w14:paraId="21125842" w14:textId="77777777" w:rsidR="004E4725" w:rsidRPr="007B74CE" w:rsidRDefault="004E4725" w:rsidP="004E4725">
      <w:pPr>
        <w:jc w:val="both"/>
        <w:rPr>
          <w:color w:val="EE0000"/>
        </w:rPr>
      </w:pPr>
    </w:p>
    <w:p w14:paraId="29EEA8F1" w14:textId="77777777" w:rsidR="004E4725" w:rsidRDefault="004E4725" w:rsidP="004E4725">
      <w:pPr>
        <w:rPr>
          <w:rFonts w:ascii="Tahoma" w:hAnsi="Tahoma"/>
          <w:color w:val="EE0000"/>
        </w:rPr>
      </w:pPr>
    </w:p>
    <w:p w14:paraId="10B2A554" w14:textId="77777777" w:rsidR="00B86767" w:rsidRDefault="00B86767" w:rsidP="004E4725">
      <w:pPr>
        <w:rPr>
          <w:rFonts w:ascii="Tahoma" w:hAnsi="Tahoma"/>
          <w:color w:val="EE0000"/>
        </w:rPr>
      </w:pPr>
    </w:p>
    <w:p w14:paraId="4F2D555E" w14:textId="77777777" w:rsidR="00B86767" w:rsidRPr="007B74CE" w:rsidRDefault="00B86767" w:rsidP="004E4725">
      <w:pPr>
        <w:rPr>
          <w:rFonts w:ascii="Tahoma" w:hAnsi="Tahoma"/>
          <w:color w:val="EE0000"/>
        </w:rPr>
      </w:pPr>
    </w:p>
    <w:p w14:paraId="43D3F846" w14:textId="77777777" w:rsidR="004E4725" w:rsidRPr="008A7BB3" w:rsidRDefault="004E4725" w:rsidP="004E4725">
      <w:pPr>
        <w:rPr>
          <w:b/>
          <w:bCs/>
        </w:rPr>
      </w:pPr>
      <w:r w:rsidRPr="008A7BB3">
        <w:rPr>
          <w:b/>
          <w:bCs/>
        </w:rPr>
        <w:t xml:space="preserve">I have read this document (or </w:t>
      </w:r>
      <w:proofErr w:type="gramStart"/>
      <w:r w:rsidRPr="008A7BB3">
        <w:rPr>
          <w:b/>
          <w:bCs/>
        </w:rPr>
        <w:t>have had</w:t>
      </w:r>
      <w:proofErr w:type="gramEnd"/>
      <w:r w:rsidRPr="008A7BB3">
        <w:rPr>
          <w:b/>
          <w:bCs/>
        </w:rPr>
        <w:t xml:space="preserve"> it read to me) and understand it.</w:t>
      </w:r>
    </w:p>
    <w:p w14:paraId="35E85D49" w14:textId="77777777" w:rsidR="004E4725" w:rsidRPr="008A7BB3" w:rsidRDefault="004E4725" w:rsidP="004E4725">
      <w:pPr>
        <w:rPr>
          <w:b/>
          <w:bCs/>
        </w:rPr>
      </w:pPr>
    </w:p>
    <w:p w14:paraId="2E4F9AC7" w14:textId="77777777" w:rsidR="004E4725" w:rsidRPr="008A7BB3" w:rsidRDefault="004E4725" w:rsidP="004E4725">
      <w:pPr>
        <w:spacing w:after="240"/>
        <w:rPr>
          <w:bCs/>
        </w:rPr>
      </w:pPr>
      <w:r w:rsidRPr="008A7BB3">
        <w:rPr>
          <w:bCs/>
        </w:rPr>
        <w:t>Dated: _________________</w:t>
      </w:r>
      <w:r w:rsidRPr="008A7BB3">
        <w:rPr>
          <w:bCs/>
        </w:rPr>
        <w:tab/>
        <w:t xml:space="preserve">         Defendant’s printed name: __________________________________    </w:t>
      </w:r>
    </w:p>
    <w:p w14:paraId="3EF1954A" w14:textId="0F290EAA" w:rsidR="004E4725" w:rsidRPr="008A7BB3" w:rsidRDefault="004E4725" w:rsidP="004E4725">
      <w:pPr>
        <w:spacing w:line="360" w:lineRule="auto"/>
        <w:rPr>
          <w:bCs/>
        </w:rPr>
      </w:pPr>
      <w:r w:rsidRPr="008A7BB3">
        <w:rPr>
          <w:bCs/>
        </w:rPr>
        <w:t xml:space="preserve">                             </w:t>
      </w:r>
      <w:r w:rsidR="008A7BB3" w:rsidRPr="008A7BB3">
        <w:rPr>
          <w:bCs/>
        </w:rPr>
        <w:tab/>
      </w:r>
      <w:r w:rsidR="008A7BB3" w:rsidRPr="008A7BB3">
        <w:rPr>
          <w:bCs/>
        </w:rPr>
        <w:tab/>
      </w:r>
      <w:r w:rsidRPr="008A7BB3">
        <w:rPr>
          <w:bCs/>
        </w:rPr>
        <w:t xml:space="preserve">                         Defendant’s signature: _____________________________________</w:t>
      </w:r>
    </w:p>
    <w:p w14:paraId="54F91F48" w14:textId="77777777" w:rsidR="004E4725" w:rsidRPr="008A7BB3" w:rsidRDefault="004E4725" w:rsidP="004E4725">
      <w:pPr>
        <w:jc w:val="center"/>
        <w:rPr>
          <w:bCs/>
        </w:rPr>
      </w:pPr>
    </w:p>
    <w:p w14:paraId="74320078" w14:textId="77777777" w:rsidR="004E4725" w:rsidRPr="008A7BB3" w:rsidRDefault="004E4725" w:rsidP="004E4725">
      <w:pPr>
        <w:rPr>
          <w:b/>
          <w:bCs/>
        </w:rPr>
      </w:pPr>
      <w:r w:rsidRPr="008A7BB3">
        <w:rPr>
          <w:b/>
          <w:bCs/>
        </w:rPr>
        <w:t>I have read this document to the defendant.</w:t>
      </w:r>
    </w:p>
    <w:p w14:paraId="3D48EA57" w14:textId="77777777" w:rsidR="004E4725" w:rsidRPr="008A7BB3" w:rsidRDefault="004E4725" w:rsidP="004E4725">
      <w:pPr>
        <w:rPr>
          <w:bCs/>
        </w:rPr>
      </w:pPr>
    </w:p>
    <w:p w14:paraId="3152D111" w14:textId="4A312EB9" w:rsidR="004E4725" w:rsidRPr="008A7BB3" w:rsidRDefault="004E4725" w:rsidP="004E4725">
      <w:pPr>
        <w:rPr>
          <w:bCs/>
        </w:rPr>
      </w:pPr>
      <w:r w:rsidRPr="008A7BB3">
        <w:rPr>
          <w:bCs/>
        </w:rPr>
        <w:t xml:space="preserve">Dated: _________________           </w:t>
      </w:r>
      <w:r w:rsidR="00B50FD0">
        <w:rPr>
          <w:bCs/>
        </w:rPr>
        <w:t xml:space="preserve">        </w:t>
      </w:r>
      <w:r w:rsidRPr="008A7BB3">
        <w:rPr>
          <w:bCs/>
        </w:rPr>
        <w:t>Reader’s signature: ________________________________________</w:t>
      </w:r>
    </w:p>
    <w:p w14:paraId="512B3B43" w14:textId="77777777" w:rsidR="004E4725" w:rsidRPr="008A7BB3" w:rsidRDefault="004E4725" w:rsidP="004E4725">
      <w:pPr>
        <w:rPr>
          <w:b/>
          <w:bCs/>
        </w:rPr>
      </w:pPr>
    </w:p>
    <w:p w14:paraId="0FEE4E4B" w14:textId="77777777" w:rsidR="004E4725" w:rsidRPr="008A7BB3" w:rsidRDefault="004E4725" w:rsidP="004E4725">
      <w:pPr>
        <w:rPr>
          <w:b/>
          <w:bCs/>
        </w:rPr>
      </w:pPr>
    </w:p>
    <w:p w14:paraId="03ED8FAE" w14:textId="77777777" w:rsidR="004E4725" w:rsidRPr="008A7BB3" w:rsidRDefault="004E4725" w:rsidP="004E4725">
      <w:pPr>
        <w:jc w:val="center"/>
        <w:rPr>
          <w:b/>
          <w:u w:val="single"/>
        </w:rPr>
      </w:pPr>
      <w:r w:rsidRPr="008A7BB3">
        <w:rPr>
          <w:b/>
          <w:u w:val="single"/>
        </w:rPr>
        <w:t>INTERPRETER’S STATEMENT</w:t>
      </w:r>
    </w:p>
    <w:p w14:paraId="4BADAA67" w14:textId="77777777" w:rsidR="004E4725" w:rsidRPr="008A7BB3" w:rsidRDefault="004E4725" w:rsidP="004E4725"/>
    <w:p w14:paraId="606F17FC" w14:textId="77777777" w:rsidR="004E4725" w:rsidRPr="008A7BB3" w:rsidRDefault="004E4725" w:rsidP="004E4725">
      <w:r w:rsidRPr="008A7BB3">
        <w:t>I, having been duly sworn or having a written oath on file, certify that I truly translated this form to the defendant in the language noted below.</w:t>
      </w:r>
    </w:p>
    <w:p w14:paraId="20F802A7" w14:textId="77777777" w:rsidR="004E4725" w:rsidRPr="008A7BB3" w:rsidRDefault="004E4725" w:rsidP="004E4725"/>
    <w:p w14:paraId="658A8DEB" w14:textId="2A670E3D" w:rsidR="004E4725" w:rsidRPr="008A7BB3" w:rsidRDefault="004E4725" w:rsidP="004E4725">
      <w:r w:rsidRPr="008A7BB3">
        <w:rPr>
          <w:noProof/>
        </w:rPr>
        <mc:AlternateContent>
          <mc:Choice Requires="wps">
            <w:drawing>
              <wp:anchor distT="0" distB="0" distL="114300" distR="114300" simplePos="0" relativeHeight="251660288" behindDoc="0" locked="0" layoutInCell="1" allowOverlap="1" wp14:anchorId="20587A46" wp14:editId="3F69ABB0">
                <wp:simplePos x="0" y="0"/>
                <wp:positionH relativeFrom="column">
                  <wp:posOffset>1724660</wp:posOffset>
                </wp:positionH>
                <wp:positionV relativeFrom="paragraph">
                  <wp:posOffset>31750</wp:posOffset>
                </wp:positionV>
                <wp:extent cx="179070" cy="145415"/>
                <wp:effectExtent l="10160" t="12700" r="10795" b="13335"/>
                <wp:wrapNone/>
                <wp:docPr id="1453156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D7204" id="Rectangle 2" o:spid="_x0000_s1026" style="position:absolute;margin-left:135.8pt;margin-top:2.5pt;width:14.1pt;height: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z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"/>
            </w:pict>
          </mc:Fallback>
        </mc:AlternateContent>
      </w:r>
      <w:r w:rsidRPr="008A7BB3">
        <w:rPr>
          <w:noProof/>
        </w:rPr>
        <mc:AlternateContent>
          <mc:Choice Requires="wps">
            <w:drawing>
              <wp:anchor distT="0" distB="0" distL="114300" distR="114300" simplePos="0" relativeHeight="251659264" behindDoc="0" locked="0" layoutInCell="1" allowOverlap="1" wp14:anchorId="7D57A5F8" wp14:editId="6EA6608B">
                <wp:simplePos x="0" y="0"/>
                <wp:positionH relativeFrom="column">
                  <wp:posOffset>810260</wp:posOffset>
                </wp:positionH>
                <wp:positionV relativeFrom="paragraph">
                  <wp:posOffset>31750</wp:posOffset>
                </wp:positionV>
                <wp:extent cx="179070" cy="145415"/>
                <wp:effectExtent l="10160" t="12700" r="10795" b="13335"/>
                <wp:wrapNone/>
                <wp:docPr id="6153992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D5CC3" id="Rectangle 1" o:spid="_x0000_s1026" style="position:absolute;margin-left:63.8pt;margin-top:2.5pt;width:14.1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z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"/>
            </w:pict>
          </mc:Fallback>
        </mc:AlternateContent>
      </w:r>
      <w:r w:rsidRPr="008A7BB3">
        <w:t xml:space="preserve">Language:         </w:t>
      </w:r>
      <w:r w:rsidR="003B67BB">
        <w:t xml:space="preserve">     </w:t>
      </w:r>
      <w:r w:rsidRPr="008A7BB3">
        <w:t xml:space="preserve">  Spanish          </w:t>
      </w:r>
      <w:r w:rsidR="003B67BB">
        <w:t xml:space="preserve">   </w:t>
      </w:r>
      <w:r w:rsidRPr="008A7BB3">
        <w:t xml:space="preserve"> Other (specify):</w:t>
      </w:r>
    </w:p>
    <w:p w14:paraId="0F7354A1" w14:textId="77777777" w:rsidR="004E4725" w:rsidRPr="008A7BB3" w:rsidRDefault="004E4725" w:rsidP="004E4725"/>
    <w:p w14:paraId="56825950" w14:textId="77777777" w:rsidR="004E4725" w:rsidRPr="008A7BB3" w:rsidRDefault="004E4725" w:rsidP="004E4725">
      <w:r w:rsidRPr="008A7BB3">
        <w:t>Dated: __________________           Interpreter’s name: ______________________________________</w:t>
      </w:r>
      <w:r w:rsidRPr="008A7BB3">
        <w:tab/>
        <w:t xml:space="preserve">             </w:t>
      </w:r>
    </w:p>
    <w:p w14:paraId="61A92E13" w14:textId="77777777" w:rsidR="004E4725" w:rsidRPr="008A7BB3" w:rsidRDefault="004E4725" w:rsidP="004E4725">
      <w:r w:rsidRPr="008A7BB3">
        <w:t xml:space="preserve">                  </w:t>
      </w:r>
      <w:r w:rsidRPr="008A7BB3">
        <w:tab/>
      </w:r>
      <w:r w:rsidRPr="008A7BB3">
        <w:tab/>
      </w:r>
      <w:r w:rsidRPr="008A7BB3">
        <w:tab/>
      </w:r>
      <w:r w:rsidRPr="008A7BB3">
        <w:tab/>
      </w:r>
      <w:r w:rsidRPr="008A7BB3">
        <w:tab/>
        <w:t xml:space="preserve">                      </w:t>
      </w:r>
    </w:p>
    <w:p w14:paraId="32596AD7" w14:textId="32B25928" w:rsidR="004E4725" w:rsidRPr="008A7BB3" w:rsidRDefault="004E4725" w:rsidP="004E4725">
      <w:r w:rsidRPr="008A7BB3">
        <w:t xml:space="preserve">                                                          </w:t>
      </w:r>
      <w:r w:rsidR="008A7BB3" w:rsidRPr="008A7BB3">
        <w:t xml:space="preserve">        </w:t>
      </w:r>
      <w:r w:rsidRPr="008A7BB3">
        <w:t xml:space="preserve"> Interpreter’s signature: ___________________________________</w:t>
      </w:r>
    </w:p>
    <w:p w14:paraId="03A91A3D" w14:textId="77777777" w:rsidR="004E4725" w:rsidRPr="007B74CE" w:rsidRDefault="004E4725" w:rsidP="006403A0">
      <w:pPr>
        <w:jc w:val="both"/>
        <w:rPr>
          <w:b/>
          <w:bCs/>
          <w:color w:val="EE0000"/>
        </w:rPr>
      </w:pPr>
    </w:p>
    <w:p w14:paraId="4E3AC0C8" w14:textId="77777777" w:rsidR="004E4725" w:rsidRPr="007B74CE" w:rsidRDefault="004E4725" w:rsidP="006403A0">
      <w:pPr>
        <w:jc w:val="both"/>
        <w:rPr>
          <w:b/>
          <w:bCs/>
          <w:color w:val="EE0000"/>
        </w:rPr>
      </w:pPr>
    </w:p>
    <w:p w14:paraId="43D9B636" w14:textId="3F02A23B" w:rsidR="00774865" w:rsidRPr="007B74CE" w:rsidRDefault="00774865" w:rsidP="00020CEF">
      <w:pPr>
        <w:rPr>
          <w:color w:val="EE0000"/>
        </w:rPr>
      </w:pPr>
    </w:p>
    <w:sectPr w:rsidR="00774865" w:rsidRPr="007B74CE" w:rsidSect="00C908D3">
      <w:headerReference w:type="even" r:id="rId7"/>
      <w:headerReference w:type="default" r:id="rId8"/>
      <w:footerReference w:type="even" r:id="rId9"/>
      <w:footerReference w:type="default" r:id="rId10"/>
      <w:headerReference w:type="first" r:id="rId11"/>
      <w:footerReference w:type="first" r:id="rId12"/>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46E4" w14:textId="77777777" w:rsidR="00A66B64" w:rsidRDefault="00A66B64" w:rsidP="00774865">
      <w:r>
        <w:separator/>
      </w:r>
    </w:p>
  </w:endnote>
  <w:endnote w:type="continuationSeparator" w:id="0">
    <w:p w14:paraId="1B3230EF" w14:textId="77777777" w:rsidR="00A66B64" w:rsidRDefault="00A66B64" w:rsidP="0077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3CCA" w14:textId="77777777" w:rsidR="0036624F" w:rsidRDefault="00366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Look w:val="0000" w:firstRow="0" w:lastRow="0" w:firstColumn="0" w:lastColumn="0" w:noHBand="0" w:noVBand="0"/>
    </w:tblPr>
    <w:tblGrid>
      <w:gridCol w:w="3084"/>
      <w:gridCol w:w="3936"/>
      <w:gridCol w:w="3420"/>
    </w:tblGrid>
    <w:tr w:rsidR="00774865" w14:paraId="6C7891E7" w14:textId="77777777" w:rsidTr="004A452C">
      <w:trPr>
        <w:jc w:val="center"/>
      </w:trPr>
      <w:tc>
        <w:tcPr>
          <w:tcW w:w="3084" w:type="dxa"/>
        </w:tcPr>
        <w:p w14:paraId="1BF5687E" w14:textId="77777777" w:rsidR="00774865" w:rsidRDefault="00774865" w:rsidP="00774865">
          <w:pPr>
            <w:rPr>
              <w:sz w:val="14"/>
            </w:rPr>
          </w:pPr>
          <w:r>
            <w:rPr>
              <w:sz w:val="14"/>
            </w:rPr>
            <w:t>Form Approved for Optional Use</w:t>
          </w:r>
        </w:p>
        <w:p w14:paraId="30B66591" w14:textId="77777777" w:rsidR="00774865" w:rsidRDefault="00774865" w:rsidP="00774865">
          <w:pPr>
            <w:rPr>
              <w:sz w:val="14"/>
            </w:rPr>
          </w:pPr>
          <w:r>
            <w:rPr>
              <w:sz w:val="14"/>
            </w:rPr>
            <w:t>Shasta County Superior Court</w:t>
          </w:r>
        </w:p>
        <w:p w14:paraId="60634391" w14:textId="4F0B4B2D" w:rsidR="00774865" w:rsidRPr="00AF7B45" w:rsidRDefault="0083224D" w:rsidP="00774865">
          <w:pPr>
            <w:pStyle w:val="BlockText"/>
            <w:ind w:left="0"/>
            <w:rPr>
              <w:rFonts w:asciiTheme="minorHAnsi" w:hAnsiTheme="minorHAnsi"/>
              <w:sz w:val="14"/>
              <w:szCs w:val="14"/>
            </w:rPr>
          </w:pPr>
          <w:r>
            <w:rPr>
              <w:rFonts w:asciiTheme="minorHAnsi" w:hAnsiTheme="minorHAnsi"/>
              <w:sz w:val="14"/>
              <w:szCs w:val="14"/>
            </w:rPr>
            <w:t>LF-CRM-12</w:t>
          </w:r>
          <w:r w:rsidR="007B74CE">
            <w:rPr>
              <w:rFonts w:asciiTheme="minorHAnsi" w:hAnsiTheme="minorHAnsi"/>
              <w:sz w:val="14"/>
              <w:szCs w:val="14"/>
            </w:rPr>
            <w:t>7</w:t>
          </w:r>
          <w:r>
            <w:rPr>
              <w:rFonts w:asciiTheme="minorHAnsi" w:hAnsiTheme="minorHAnsi"/>
              <w:sz w:val="14"/>
              <w:szCs w:val="14"/>
            </w:rPr>
            <w:t xml:space="preserve"> (New: </w:t>
          </w:r>
          <w:r w:rsidR="001263A6">
            <w:rPr>
              <w:rFonts w:asciiTheme="minorHAnsi" w:hAnsiTheme="minorHAnsi"/>
              <w:sz w:val="14"/>
              <w:szCs w:val="14"/>
            </w:rPr>
            <w:t>July 1</w:t>
          </w:r>
          <w:r>
            <w:rPr>
              <w:rFonts w:asciiTheme="minorHAnsi" w:hAnsiTheme="minorHAnsi"/>
              <w:sz w:val="14"/>
              <w:szCs w:val="14"/>
            </w:rPr>
            <w:t>, 2026)</w:t>
          </w:r>
        </w:p>
      </w:tc>
      <w:tc>
        <w:tcPr>
          <w:tcW w:w="3936" w:type="dxa"/>
        </w:tcPr>
        <w:p w14:paraId="0FFEE0D7" w14:textId="77777777" w:rsidR="00774865" w:rsidRDefault="00774865" w:rsidP="00774865">
          <w:pPr>
            <w:pStyle w:val="BlockText"/>
            <w:ind w:left="-132" w:right="-108"/>
            <w:jc w:val="center"/>
            <w:rPr>
              <w:b/>
              <w:bCs/>
              <w:sz w:val="16"/>
            </w:rPr>
          </w:pPr>
          <w:r>
            <w:rPr>
              <w:b/>
              <w:bCs/>
              <w:sz w:val="16"/>
            </w:rPr>
            <w:t>ADVISEMENT OF RIGHTS</w:t>
          </w:r>
        </w:p>
        <w:p w14:paraId="5B23EDFC" w14:textId="717D00F7" w:rsidR="00774865" w:rsidRDefault="007B74CE" w:rsidP="00774865">
          <w:pPr>
            <w:pStyle w:val="BlockText"/>
            <w:ind w:left="-132" w:right="-108"/>
            <w:jc w:val="center"/>
            <w:rPr>
              <w:b/>
              <w:bCs/>
              <w:sz w:val="16"/>
            </w:rPr>
          </w:pPr>
          <w:r>
            <w:rPr>
              <w:b/>
              <w:bCs/>
              <w:sz w:val="16"/>
            </w:rPr>
            <w:t>INFRACTION</w:t>
          </w:r>
          <w:r w:rsidR="00B86767">
            <w:rPr>
              <w:b/>
              <w:bCs/>
              <w:sz w:val="16"/>
            </w:rPr>
            <w:t>S</w:t>
          </w:r>
          <w:r>
            <w:rPr>
              <w:b/>
              <w:bCs/>
              <w:sz w:val="16"/>
            </w:rPr>
            <w:t xml:space="preserve"> &amp; SARB</w:t>
          </w:r>
        </w:p>
      </w:tc>
      <w:tc>
        <w:tcPr>
          <w:tcW w:w="3420" w:type="dxa"/>
        </w:tcPr>
        <w:p w14:paraId="0C6DD45C" w14:textId="430C5E74" w:rsidR="00774865" w:rsidRDefault="00774865" w:rsidP="00774865">
          <w:pPr>
            <w:pStyle w:val="BlockText"/>
            <w:ind w:left="-108" w:right="-108"/>
            <w:jc w:val="right"/>
            <w:rPr>
              <w:b/>
              <w:bCs/>
              <w:sz w:val="16"/>
            </w:rPr>
          </w:pPr>
          <w:r w:rsidRPr="00644C7B">
            <w:rPr>
              <w:sz w:val="14"/>
            </w:rPr>
            <w:t xml:space="preserve">Page </w:t>
          </w:r>
          <w:r w:rsidRPr="00644C7B">
            <w:rPr>
              <w:sz w:val="14"/>
            </w:rPr>
            <w:fldChar w:fldCharType="begin"/>
          </w:r>
          <w:r w:rsidRPr="00644C7B">
            <w:rPr>
              <w:sz w:val="14"/>
            </w:rPr>
            <w:instrText xml:space="preserve"> PAGE </w:instrText>
          </w:r>
          <w:r w:rsidRPr="00644C7B">
            <w:rPr>
              <w:sz w:val="14"/>
            </w:rPr>
            <w:fldChar w:fldCharType="separate"/>
          </w:r>
          <w:r>
            <w:rPr>
              <w:noProof/>
              <w:sz w:val="14"/>
            </w:rPr>
            <w:t>1</w:t>
          </w:r>
          <w:r w:rsidRPr="00644C7B">
            <w:rPr>
              <w:sz w:val="14"/>
            </w:rPr>
            <w:fldChar w:fldCharType="end"/>
          </w:r>
          <w:r w:rsidRPr="00644C7B">
            <w:rPr>
              <w:sz w:val="14"/>
            </w:rPr>
            <w:t xml:space="preserve"> of </w:t>
          </w:r>
          <w:r w:rsidR="00B86767">
            <w:rPr>
              <w:sz w:val="14"/>
            </w:rPr>
            <w:t>2</w:t>
          </w:r>
        </w:p>
      </w:tc>
    </w:tr>
  </w:tbl>
  <w:p w14:paraId="3C1C9ECB" w14:textId="77777777" w:rsidR="00774865" w:rsidRDefault="00774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FDB4" w14:textId="77777777" w:rsidR="0036624F" w:rsidRDefault="0036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DBDD" w14:textId="77777777" w:rsidR="00A66B64" w:rsidRDefault="00A66B64" w:rsidP="00774865">
      <w:r>
        <w:separator/>
      </w:r>
    </w:p>
  </w:footnote>
  <w:footnote w:type="continuationSeparator" w:id="0">
    <w:p w14:paraId="4BB0B7D1" w14:textId="77777777" w:rsidR="00A66B64" w:rsidRDefault="00A66B64" w:rsidP="0077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094E" w14:textId="77777777" w:rsidR="0036624F" w:rsidRDefault="00366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BBD6" w14:textId="77777777" w:rsidR="0036624F" w:rsidRDefault="00366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4E84" w14:textId="77777777" w:rsidR="0036624F" w:rsidRDefault="00366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07AE"/>
    <w:multiLevelType w:val="hybridMultilevel"/>
    <w:tmpl w:val="EB6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87EFE"/>
    <w:multiLevelType w:val="hybridMultilevel"/>
    <w:tmpl w:val="FEB2B1E0"/>
    <w:lvl w:ilvl="0" w:tplc="62D61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4255471">
    <w:abstractNumId w:val="1"/>
  </w:num>
  <w:num w:numId="2" w16cid:durableId="38950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32"/>
    <w:rsid w:val="00012EEC"/>
    <w:rsid w:val="00020CEF"/>
    <w:rsid w:val="00030A00"/>
    <w:rsid w:val="00097432"/>
    <w:rsid w:val="001263A6"/>
    <w:rsid w:val="0017583D"/>
    <w:rsid w:val="001D4502"/>
    <w:rsid w:val="002068C1"/>
    <w:rsid w:val="00265EA9"/>
    <w:rsid w:val="0036624F"/>
    <w:rsid w:val="00395D98"/>
    <w:rsid w:val="003B67BB"/>
    <w:rsid w:val="003E72A8"/>
    <w:rsid w:val="00407A6E"/>
    <w:rsid w:val="00415D67"/>
    <w:rsid w:val="0042451A"/>
    <w:rsid w:val="00427D0B"/>
    <w:rsid w:val="004C3BB7"/>
    <w:rsid w:val="004D2F72"/>
    <w:rsid w:val="004E4725"/>
    <w:rsid w:val="004F73D9"/>
    <w:rsid w:val="005354F2"/>
    <w:rsid w:val="006241F0"/>
    <w:rsid w:val="00624B3F"/>
    <w:rsid w:val="006403A0"/>
    <w:rsid w:val="00645299"/>
    <w:rsid w:val="00662258"/>
    <w:rsid w:val="007400D8"/>
    <w:rsid w:val="00743CAF"/>
    <w:rsid w:val="00774865"/>
    <w:rsid w:val="007B74CE"/>
    <w:rsid w:val="0083224D"/>
    <w:rsid w:val="00842370"/>
    <w:rsid w:val="008A7BB3"/>
    <w:rsid w:val="008C4EA7"/>
    <w:rsid w:val="008D613A"/>
    <w:rsid w:val="00951CA2"/>
    <w:rsid w:val="00961507"/>
    <w:rsid w:val="00977A00"/>
    <w:rsid w:val="00981FB8"/>
    <w:rsid w:val="009F0436"/>
    <w:rsid w:val="00A23813"/>
    <w:rsid w:val="00A66B64"/>
    <w:rsid w:val="00A84619"/>
    <w:rsid w:val="00A97B5D"/>
    <w:rsid w:val="00AA0B29"/>
    <w:rsid w:val="00AD762B"/>
    <w:rsid w:val="00B04571"/>
    <w:rsid w:val="00B50FD0"/>
    <w:rsid w:val="00B86767"/>
    <w:rsid w:val="00BD71B8"/>
    <w:rsid w:val="00BF3133"/>
    <w:rsid w:val="00BF4739"/>
    <w:rsid w:val="00C908D3"/>
    <w:rsid w:val="00CB39BE"/>
    <w:rsid w:val="00CD1F19"/>
    <w:rsid w:val="00D076D2"/>
    <w:rsid w:val="00D3050D"/>
    <w:rsid w:val="00D34426"/>
    <w:rsid w:val="00D527C7"/>
    <w:rsid w:val="00D8243F"/>
    <w:rsid w:val="00D826F9"/>
    <w:rsid w:val="00DE1E0C"/>
    <w:rsid w:val="00E11259"/>
    <w:rsid w:val="00ED49FE"/>
    <w:rsid w:val="00F1501B"/>
    <w:rsid w:val="00F419CF"/>
    <w:rsid w:val="00F713C8"/>
    <w:rsid w:val="00F8120F"/>
    <w:rsid w:val="00FD040C"/>
    <w:rsid w:val="00FE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C88F"/>
  <w15:chartTrackingRefBased/>
  <w15:docId w15:val="{1DC27BE8-FD59-433D-8941-5004C609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65"/>
    <w:rPr>
      <w:rFonts w:asciiTheme="minorHAnsi" w:hAnsiTheme="minorHAnsi" w:cstheme="minorBidi"/>
      <w:sz w:val="22"/>
      <w:szCs w:val="22"/>
    </w:rPr>
  </w:style>
  <w:style w:type="paragraph" w:styleId="Heading1">
    <w:name w:val="heading 1"/>
    <w:basedOn w:val="Normal"/>
    <w:next w:val="Normal"/>
    <w:link w:val="Heading1Char"/>
    <w:uiPriority w:val="9"/>
    <w:qFormat/>
    <w:rsid w:val="00097432"/>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Heading2">
    <w:name w:val="heading 2"/>
    <w:basedOn w:val="Normal"/>
    <w:next w:val="Normal"/>
    <w:link w:val="Heading2Char"/>
    <w:uiPriority w:val="9"/>
    <w:semiHidden/>
    <w:unhideWhenUsed/>
    <w:qFormat/>
    <w:rsid w:val="00097432"/>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097432"/>
    <w:pPr>
      <w:keepNext/>
      <w:keepLines/>
      <w:spacing w:before="160" w:after="80"/>
      <w:outlineLvl w:val="2"/>
    </w:pPr>
    <w:rPr>
      <w:rFonts w:eastAsiaTheme="majorEastAsia"/>
      <w:color w:val="2E74B5" w:themeColor="accent1" w:themeShade="BF"/>
      <w:sz w:val="28"/>
      <w:szCs w:val="28"/>
    </w:rPr>
  </w:style>
  <w:style w:type="paragraph" w:styleId="Heading4">
    <w:name w:val="heading 4"/>
    <w:basedOn w:val="Normal"/>
    <w:next w:val="Normal"/>
    <w:link w:val="Heading4Char"/>
    <w:uiPriority w:val="9"/>
    <w:semiHidden/>
    <w:unhideWhenUsed/>
    <w:qFormat/>
    <w:rsid w:val="00097432"/>
    <w:pPr>
      <w:keepNext/>
      <w:keepLines/>
      <w:spacing w:before="80" w:after="4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097432"/>
    <w:pPr>
      <w:keepNext/>
      <w:keepLines/>
      <w:spacing w:before="80" w:after="4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09743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09743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09743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09743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32"/>
    <w:rPr>
      <w:rFonts w:asciiTheme="majorHAnsi" w:eastAsiaTheme="majorEastAsia" w:hAnsiTheme="majorHAnsi"/>
      <w:color w:val="2E74B5" w:themeColor="accent1" w:themeShade="BF"/>
      <w:sz w:val="40"/>
      <w:szCs w:val="40"/>
    </w:rPr>
  </w:style>
  <w:style w:type="character" w:customStyle="1" w:styleId="Heading2Char">
    <w:name w:val="Heading 2 Char"/>
    <w:basedOn w:val="DefaultParagraphFont"/>
    <w:link w:val="Heading2"/>
    <w:uiPriority w:val="9"/>
    <w:semiHidden/>
    <w:rsid w:val="00097432"/>
    <w:rPr>
      <w:rFonts w:asciiTheme="majorHAnsi" w:eastAsiaTheme="majorEastAsia" w:hAnsiTheme="majorHAnsi"/>
      <w:color w:val="2E74B5" w:themeColor="accent1" w:themeShade="BF"/>
      <w:sz w:val="32"/>
      <w:szCs w:val="32"/>
    </w:rPr>
  </w:style>
  <w:style w:type="character" w:customStyle="1" w:styleId="Heading3Char">
    <w:name w:val="Heading 3 Char"/>
    <w:basedOn w:val="DefaultParagraphFont"/>
    <w:link w:val="Heading3"/>
    <w:uiPriority w:val="9"/>
    <w:semiHidden/>
    <w:rsid w:val="00097432"/>
    <w:rPr>
      <w:rFonts w:asciiTheme="minorHAnsi" w:eastAsiaTheme="majorEastAsia" w:hAnsiTheme="minorHAnsi"/>
      <w:color w:val="2E74B5" w:themeColor="accent1" w:themeShade="BF"/>
      <w:sz w:val="28"/>
      <w:szCs w:val="28"/>
    </w:rPr>
  </w:style>
  <w:style w:type="character" w:customStyle="1" w:styleId="Heading4Char">
    <w:name w:val="Heading 4 Char"/>
    <w:basedOn w:val="DefaultParagraphFont"/>
    <w:link w:val="Heading4"/>
    <w:uiPriority w:val="9"/>
    <w:semiHidden/>
    <w:rsid w:val="00097432"/>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097432"/>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097432"/>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97432"/>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97432"/>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97432"/>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9743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97432"/>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97432"/>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097432"/>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974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432"/>
    <w:rPr>
      <w:i/>
      <w:iCs/>
      <w:color w:val="404040" w:themeColor="text1" w:themeTint="BF"/>
    </w:rPr>
  </w:style>
  <w:style w:type="paragraph" w:styleId="ListParagraph">
    <w:name w:val="List Paragraph"/>
    <w:basedOn w:val="Normal"/>
    <w:uiPriority w:val="34"/>
    <w:qFormat/>
    <w:rsid w:val="00097432"/>
    <w:pPr>
      <w:ind w:left="720"/>
      <w:contextualSpacing/>
    </w:pPr>
  </w:style>
  <w:style w:type="character" w:styleId="IntenseEmphasis">
    <w:name w:val="Intense Emphasis"/>
    <w:basedOn w:val="DefaultParagraphFont"/>
    <w:uiPriority w:val="21"/>
    <w:qFormat/>
    <w:rsid w:val="00097432"/>
    <w:rPr>
      <w:i/>
      <w:iCs/>
      <w:color w:val="2E74B5" w:themeColor="accent1" w:themeShade="BF"/>
    </w:rPr>
  </w:style>
  <w:style w:type="paragraph" w:styleId="IntenseQuote">
    <w:name w:val="Intense Quote"/>
    <w:basedOn w:val="Normal"/>
    <w:next w:val="Normal"/>
    <w:link w:val="IntenseQuoteChar"/>
    <w:uiPriority w:val="30"/>
    <w:qFormat/>
    <w:rsid w:val="000974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7432"/>
    <w:rPr>
      <w:i/>
      <w:iCs/>
      <w:color w:val="2E74B5" w:themeColor="accent1" w:themeShade="BF"/>
    </w:rPr>
  </w:style>
  <w:style w:type="character" w:styleId="IntenseReference">
    <w:name w:val="Intense Reference"/>
    <w:basedOn w:val="DefaultParagraphFont"/>
    <w:uiPriority w:val="32"/>
    <w:qFormat/>
    <w:rsid w:val="00097432"/>
    <w:rPr>
      <w:b/>
      <w:bCs/>
      <w:smallCaps/>
      <w:color w:val="2E74B5" w:themeColor="accent1" w:themeShade="BF"/>
      <w:spacing w:val="5"/>
    </w:rPr>
  </w:style>
  <w:style w:type="table" w:styleId="TableGrid">
    <w:name w:val="Table Grid"/>
    <w:basedOn w:val="TableNormal"/>
    <w:uiPriority w:val="39"/>
    <w:rsid w:val="007748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865"/>
    <w:pPr>
      <w:tabs>
        <w:tab w:val="center" w:pos="4680"/>
        <w:tab w:val="right" w:pos="9360"/>
      </w:tabs>
    </w:pPr>
  </w:style>
  <w:style w:type="character" w:customStyle="1" w:styleId="HeaderChar">
    <w:name w:val="Header Char"/>
    <w:basedOn w:val="DefaultParagraphFont"/>
    <w:link w:val="Header"/>
    <w:uiPriority w:val="99"/>
    <w:rsid w:val="00774865"/>
    <w:rPr>
      <w:rFonts w:asciiTheme="minorHAnsi" w:hAnsiTheme="minorHAnsi" w:cstheme="minorBidi"/>
      <w:sz w:val="22"/>
      <w:szCs w:val="22"/>
    </w:rPr>
  </w:style>
  <w:style w:type="paragraph" w:styleId="Footer">
    <w:name w:val="footer"/>
    <w:basedOn w:val="Normal"/>
    <w:link w:val="FooterChar"/>
    <w:uiPriority w:val="99"/>
    <w:unhideWhenUsed/>
    <w:rsid w:val="00774865"/>
    <w:pPr>
      <w:tabs>
        <w:tab w:val="center" w:pos="4680"/>
        <w:tab w:val="right" w:pos="9360"/>
      </w:tabs>
    </w:pPr>
  </w:style>
  <w:style w:type="character" w:customStyle="1" w:styleId="FooterChar">
    <w:name w:val="Footer Char"/>
    <w:basedOn w:val="DefaultParagraphFont"/>
    <w:link w:val="Footer"/>
    <w:uiPriority w:val="99"/>
    <w:rsid w:val="00774865"/>
    <w:rPr>
      <w:rFonts w:asciiTheme="minorHAnsi" w:hAnsiTheme="minorHAnsi" w:cstheme="minorBidi"/>
      <w:sz w:val="22"/>
      <w:szCs w:val="22"/>
    </w:rPr>
  </w:style>
  <w:style w:type="paragraph" w:styleId="BlockText">
    <w:name w:val="Block Text"/>
    <w:basedOn w:val="Normal"/>
    <w:rsid w:val="00774865"/>
    <w:pPr>
      <w:ind w:left="-720" w:right="-720"/>
    </w:pPr>
    <w:rPr>
      <w:rFonts w:ascii="Times New Roman" w:eastAsia="Times New Roman" w:hAnsi="Times New Roman" w:cs="Times New Roman"/>
      <w:kern w:val="0"/>
      <w:sz w:val="24"/>
      <w:szCs w:val="24"/>
      <w14:ligatures w14:val="none"/>
    </w:rPr>
  </w:style>
  <w:style w:type="paragraph" w:styleId="NoSpacing">
    <w:name w:val="No Spacing"/>
    <w:uiPriority w:val="1"/>
    <w:qFormat/>
    <w:rsid w:val="00774865"/>
    <w:rPr>
      <w:rFonts w:ascii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Boren</dc:creator>
  <cp:keywords/>
  <dc:description/>
  <cp:lastModifiedBy>Clinton Boren</cp:lastModifiedBy>
  <cp:revision>2</cp:revision>
  <cp:lastPrinted>2026-04-01T15:28:00Z</cp:lastPrinted>
  <dcterms:created xsi:type="dcterms:W3CDTF">2026-06-30T22:09:00Z</dcterms:created>
  <dcterms:modified xsi:type="dcterms:W3CDTF">2026-06-30T22:09:00Z</dcterms:modified>
</cp:coreProperties>
</file>